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61" w:rsidRPr="00A3703F" w:rsidRDefault="00297A61" w:rsidP="00981CA9">
      <w:pPr>
        <w:pBdr>
          <w:bottom w:val="single" w:sz="6" w:space="0" w:color="C3C3C3"/>
        </w:pBdr>
        <w:shd w:val="clear" w:color="auto" w:fill="E4E4E4"/>
        <w:spacing w:after="0" w:line="375" w:lineRule="atLeast"/>
        <w:outlineLvl w:val="2"/>
        <w:rPr>
          <w:rFonts w:ascii="Arial" w:eastAsia="Times New Roman" w:hAnsi="Arial" w:cs="Arial"/>
          <w:b/>
          <w:bCs/>
          <w:color w:val="282828"/>
          <w:sz w:val="28"/>
          <w:szCs w:val="28"/>
          <w:lang w:val="en-US" w:eastAsia="nl-BE"/>
        </w:rPr>
      </w:pPr>
      <w:r>
        <w:rPr>
          <w:rFonts w:ascii="Arial" w:eastAsia="Times New Roman" w:hAnsi="Arial" w:cs="Arial"/>
          <w:bCs/>
          <w:color w:val="282828"/>
          <w:sz w:val="28"/>
          <w:szCs w:val="28"/>
          <w:lang w:eastAsia="nl-BE"/>
        </w:rPr>
        <w:tab/>
      </w:r>
      <w:r>
        <w:rPr>
          <w:rFonts w:ascii="Arial" w:eastAsia="Times New Roman" w:hAnsi="Arial" w:cs="Arial"/>
          <w:bCs/>
          <w:color w:val="282828"/>
          <w:sz w:val="28"/>
          <w:szCs w:val="28"/>
          <w:lang w:eastAsia="nl-BE"/>
        </w:rPr>
        <w:tab/>
      </w:r>
      <w:r w:rsidR="00A3703F">
        <w:rPr>
          <w:rFonts w:ascii="Arial" w:eastAsia="Times New Roman" w:hAnsi="Arial" w:cs="Arial"/>
          <w:bCs/>
          <w:color w:val="282828"/>
          <w:sz w:val="28"/>
          <w:szCs w:val="28"/>
          <w:lang w:eastAsia="nl-BE"/>
        </w:rPr>
        <w:tab/>
      </w:r>
      <w:r w:rsidR="00A3703F">
        <w:rPr>
          <w:rFonts w:ascii="Arial" w:eastAsia="Times New Roman" w:hAnsi="Arial" w:cs="Arial"/>
          <w:bCs/>
          <w:color w:val="282828"/>
          <w:sz w:val="28"/>
          <w:szCs w:val="28"/>
          <w:lang w:eastAsia="nl-BE"/>
        </w:rPr>
        <w:tab/>
      </w:r>
      <w:r w:rsidRPr="00A3703F">
        <w:rPr>
          <w:rFonts w:ascii="Arial" w:eastAsia="Times New Roman" w:hAnsi="Arial" w:cs="Arial"/>
          <w:b/>
          <w:bCs/>
          <w:color w:val="282828"/>
          <w:sz w:val="28"/>
          <w:szCs w:val="28"/>
          <w:lang w:val="en-US" w:eastAsia="nl-BE"/>
        </w:rPr>
        <w:t>UNIEKE AANBIEDING</w:t>
      </w:r>
      <w:r w:rsidR="00A3703F" w:rsidRPr="00A3703F">
        <w:rPr>
          <w:rFonts w:ascii="Arial" w:eastAsia="Times New Roman" w:hAnsi="Arial" w:cs="Arial"/>
          <w:b/>
          <w:bCs/>
          <w:color w:val="282828"/>
          <w:sz w:val="28"/>
          <w:szCs w:val="28"/>
          <w:lang w:val="en-US" w:eastAsia="nl-BE"/>
        </w:rPr>
        <w:t xml:space="preserve">  </w:t>
      </w:r>
    </w:p>
    <w:p w:rsidR="00297A61" w:rsidRPr="00A3703F" w:rsidRDefault="00297A61" w:rsidP="00981CA9">
      <w:pPr>
        <w:pBdr>
          <w:bottom w:val="single" w:sz="6" w:space="0" w:color="C3C3C3"/>
        </w:pBdr>
        <w:shd w:val="clear" w:color="auto" w:fill="E4E4E4"/>
        <w:spacing w:after="0" w:line="375" w:lineRule="atLeast"/>
        <w:outlineLvl w:val="2"/>
        <w:rPr>
          <w:rFonts w:ascii="Arial" w:eastAsia="Times New Roman" w:hAnsi="Arial" w:cs="Arial"/>
          <w:bCs/>
          <w:color w:val="282828"/>
          <w:sz w:val="28"/>
          <w:szCs w:val="28"/>
          <w:lang w:val="en-US" w:eastAsia="nl-BE"/>
        </w:rPr>
      </w:pPr>
    </w:p>
    <w:p w:rsidR="00981CA9" w:rsidRPr="00981CA9" w:rsidRDefault="00981CA9" w:rsidP="00A3703F">
      <w:pPr>
        <w:pBdr>
          <w:bottom w:val="single" w:sz="6" w:space="0" w:color="C3C3C3"/>
        </w:pBdr>
        <w:shd w:val="clear" w:color="auto" w:fill="E4E4E4"/>
        <w:spacing w:after="0" w:line="375" w:lineRule="atLeast"/>
        <w:ind w:left="708" w:firstLine="708"/>
        <w:outlineLvl w:val="2"/>
        <w:rPr>
          <w:rFonts w:ascii="Arial" w:eastAsia="Times New Roman" w:hAnsi="Arial" w:cs="Arial"/>
          <w:b/>
          <w:bCs/>
          <w:color w:val="282828"/>
          <w:sz w:val="28"/>
          <w:szCs w:val="28"/>
          <w:lang w:val="en-US" w:eastAsia="nl-BE"/>
        </w:rPr>
      </w:pPr>
      <w:r w:rsidRPr="00981CA9">
        <w:rPr>
          <w:rFonts w:ascii="Arial" w:eastAsia="Times New Roman" w:hAnsi="Arial" w:cs="Arial"/>
          <w:b/>
          <w:bCs/>
          <w:color w:val="282828"/>
          <w:sz w:val="28"/>
          <w:szCs w:val="28"/>
          <w:lang w:val="en-US" w:eastAsia="nl-BE"/>
        </w:rPr>
        <w:t>Mercedes-Benz S650 Cabriolet Maybach </w:t>
      </w:r>
      <w:r w:rsidR="00A3703F">
        <w:rPr>
          <w:rFonts w:ascii="Arial" w:eastAsia="Times New Roman" w:hAnsi="Arial" w:cs="Arial"/>
          <w:b/>
          <w:bCs/>
          <w:color w:val="282828"/>
          <w:sz w:val="28"/>
          <w:szCs w:val="28"/>
          <w:lang w:val="en-US" w:eastAsia="nl-BE"/>
        </w:rPr>
        <w:t xml:space="preserve">     Full, full</w:t>
      </w:r>
    </w:p>
    <w:p w:rsidR="00297A61" w:rsidRPr="00A3703F" w:rsidRDefault="00297A61">
      <w:pPr>
        <w:rPr>
          <w:b/>
          <w:lang w:val="en-US"/>
        </w:rPr>
      </w:pPr>
    </w:p>
    <w:p w:rsidR="00B21C28" w:rsidRPr="00297A61" w:rsidRDefault="00297A61">
      <w:pPr>
        <w:rPr>
          <w:b/>
          <w:color w:val="0F243E" w:themeColor="text2" w:themeShade="80"/>
        </w:rPr>
      </w:pPr>
      <w:r w:rsidRPr="00297A61">
        <w:rPr>
          <w:b/>
          <w:color w:val="0F243E" w:themeColor="text2" w:themeShade="80"/>
        </w:rPr>
        <w:t>6,0L Motor  630 PK  25 km   Benzine   Zwart Metallic  Bekleding Leder Licht Beige  CO² 272 gr</w:t>
      </w:r>
      <w:bookmarkStart w:id="0" w:name="_GoBack"/>
      <w:bookmarkEnd w:id="0"/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297A61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231 </w:t>
      </w: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Garagedeuropener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249 Binnenspiegel en buitenspiegel van de bestuurder worden automatisch gedimd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275 Geheugenpakket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288 AIRCAP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379 Autotelefonie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297A61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401 Gek</w:t>
      </w: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limatiseerde voorstoelen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427 AMG SPEEDSHIFT PLUS 7G-TRONIC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432 Comfortpakket voor op de stoel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448 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Touchpad</w:t>
      </w:r>
      <w:proofErr w:type="spellEnd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 met controller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463 Head-up-display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481 Carterschuif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513 Verkeersbord</w:t>
      </w:r>
      <w:r w:rsidRPr="00297A61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en </w:t>
      </w: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assistent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531 COMAND Online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537 Digitale radio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581 THERMOTRONIC automatische klimaatregeling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675 Oplader met druppelladenfunctie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71B Fluorescerende mantels voor bestuurder en passagiers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740 Stof soft top zwart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75U MAYBACH-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dakhemel</w:t>
      </w:r>
      <w:proofErr w:type="spellEnd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 van nappaleder / DINAMICA-microvezel in porselein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772 MAYBACH bodystyling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776 Verbreding van de wielkast voor AMG-wielen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AMG-sportonderstel op basis van AIRMATIC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 xml:space="preserve">811 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>Burmester</w:t>
      </w:r>
      <w:proofErr w:type="spellEnd"/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>® high-end surround sound-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>systeem</w:t>
      </w:r>
      <w:proofErr w:type="spellEnd"/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814 dvd-wisselaar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865 tv-ontvanger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877 Sfeerverlichting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887 onafhankelijke vergrendeling van de boot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8U0 Verwarmd ruitensproeiervloeistofreservoir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927 EU6-emissienorm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968 COC-document EU6 zonder kentekenbewijs deel II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>B03 ECO start / stop-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>functie</w:t>
      </w:r>
      <w:proofErr w:type="spellEnd"/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>B51 TIREFIT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K11 Adaptieve remlichten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P17 KEYLESS GO-pakket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871 HANDVRIJ BEREIK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>889 KEYLESS-GO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 xml:space="preserve">P20 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>Rij</w:t>
      </w:r>
      <w:r w:rsidRPr="00297A61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>-</w:t>
      </w:r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>assistentie</w:t>
      </w:r>
      <w:proofErr w:type="spellEnd"/>
      <w:r w:rsidRPr="00297A61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 xml:space="preserve"> 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>pakket</w:t>
      </w:r>
      <w:proofErr w:type="spellEnd"/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 xml:space="preserve"> Plus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>233 DISTRONIC PLUS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235 Actieve parkeerhulp incl. PARKTRONIC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237 Actieve 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dodehoekassistent</w:t>
      </w:r>
      <w:proofErr w:type="spellEnd"/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238 Actieve 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rijstrookassistent</w:t>
      </w:r>
      <w:proofErr w:type="spellEnd"/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253 PRE-SAFE® PLUS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266 DISTRONIC PLUS met STUURBESTURING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268 BAS PLUS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269 ​​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Brake</w:t>
      </w:r>
      <w:proofErr w:type="spellEnd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 Assist BAS PLUS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t>271 PRE-SAFE® PLUS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en-US" w:eastAsia="nl-BE"/>
        </w:rPr>
        <w:lastRenderedPageBreak/>
        <w:t>300 PRE-SAFE®-rem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501 360 ° camera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U10 Automatische uitschakeling van de airbag aan de passagierszijde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P21 AIR-BALANCE-pakket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P34 Exclusief pakket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U25 Verlichte instaplijsten met "MAYBACH" -opschrift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P35 LED-lichtpakket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628 Adaptieve 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grootlichtassistent</w:t>
      </w:r>
      <w:proofErr w:type="spellEnd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 Plus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642 Koplichten, LED, dynamisch, rechts verkeer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P54 Diefstalbeschermingspakket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551 Anti-diefstal alarmsysteem (ATA)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882 Infrarood bewaking binnenshuis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PEG-editie Maybach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17R MAYBACH gesmede wielen van 50,8 cm (20 inch)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260 Weglaten van de typeplaat op het kofferdeksel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261 Weglating van het embleem op de voorvleugel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310 Dubbele bekerhouder aan de voorkant</w:t>
      </w:r>
    </w:p>
    <w:p w:rsidR="00981CA9" w:rsidRPr="00981CA9" w:rsidRDefault="00A3703F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403 Luchtvering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475 Bandenspanningscontrolesysteem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485 AIRMATIC met continue dempingregeling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5U5 LED-intelligent lichtsysteem met 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Swarovski</w:t>
      </w:r>
      <w:proofErr w:type="spellEnd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-kristallen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610 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Night</w:t>
      </w:r>
      <w:proofErr w:type="spellEnd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 View Assist Plus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872 Verwarmde 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achterstoelen</w:t>
      </w:r>
      <w:proofErr w:type="spellEnd"/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H21 Zwarte </w:t>
      </w:r>
      <w:proofErr w:type="spellStart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designo</w:t>
      </w:r>
      <w:proofErr w:type="spellEnd"/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 xml:space="preserve"> pianolak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P68 Comfort verwarmingspakket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U14 Hoogpolige vloermatten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R01 Zomerbanden</w:t>
      </w:r>
    </w:p>
    <w:p w:rsidR="00981CA9" w:rsidRPr="00981CA9" w:rsidRDefault="00981CA9" w:rsidP="00981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lang w:eastAsia="nl-BE"/>
        </w:rPr>
      </w:pPr>
      <w:r w:rsidRPr="00981CA9">
        <w:rPr>
          <w:rFonts w:ascii="Arial" w:eastAsia="Times New Roman" w:hAnsi="Arial" w:cs="Arial"/>
          <w:b/>
          <w:color w:val="0F243E" w:themeColor="text2" w:themeShade="80"/>
          <w:lang w:val="nl-NL" w:eastAsia="nl-BE"/>
        </w:rPr>
        <w:t>U01 Statusweergave voor veiligheidsgordels achter in instrumentenpaneel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Adaptieve verlichting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Lichtmetalen velgen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Bluetooth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CD Speler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Centrale vergrendeling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Cruise control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ABS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proofErr w:type="spellStart"/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Dagrijlichten</w:t>
      </w:r>
      <w:proofErr w:type="spellEnd"/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Elektrische stoelverstelling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Elektrische zijspiegel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Elektrische ramen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ESP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Mistlamp</w:t>
      </w:r>
      <w:r w:rsidR="00297A61"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en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Handsfree kit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Startonderbreker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proofErr w:type="spellStart"/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Isofix</w:t>
      </w:r>
      <w:proofErr w:type="spellEnd"/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Licht sensor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Multifunctioneel stuurwiel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Navigatie systeem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Boordcomputer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 xml:space="preserve">Power </w:t>
      </w:r>
      <w:proofErr w:type="spellStart"/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Assisted</w:t>
      </w:r>
      <w:proofErr w:type="spellEnd"/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 xml:space="preserve"> Steering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Regen sensor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Sportstoelen</w:t>
      </w:r>
    </w:p>
    <w:p w:rsidR="00981CA9" w:rsidRPr="00297A61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Start-stopsysteem</w:t>
      </w:r>
    </w:p>
    <w:p w:rsidR="00A3703F" w:rsidRDefault="00981CA9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</w:pPr>
      <w:r w:rsidRPr="00297A61">
        <w:rPr>
          <w:rFonts w:ascii="Arial" w:hAnsi="Arial" w:cs="Arial"/>
          <w:b/>
          <w:color w:val="0F243E" w:themeColor="text2" w:themeShade="80"/>
          <w:sz w:val="22"/>
          <w:szCs w:val="22"/>
          <w:lang w:val="nl-NL"/>
        </w:rPr>
        <w:t>Tractiecontrole</w:t>
      </w:r>
    </w:p>
    <w:p w:rsidR="00981CA9" w:rsidRPr="00A3703F" w:rsidRDefault="00A3703F" w:rsidP="00981CA9">
      <w:pPr>
        <w:pStyle w:val="HTML-voorafopgemaakt"/>
        <w:shd w:val="clear" w:color="auto" w:fill="FFFFFF"/>
        <w:rPr>
          <w:rFonts w:ascii="Arial" w:hAnsi="Arial" w:cs="Arial"/>
          <w:b/>
          <w:color w:val="0F243E" w:themeColor="text2" w:themeShade="80"/>
          <w:sz w:val="24"/>
          <w:szCs w:val="24"/>
          <w:lang w:val="nl-NL"/>
        </w:rPr>
      </w:pPr>
      <w:r w:rsidRPr="00A3703F">
        <w:rPr>
          <w:rFonts w:ascii="Arial" w:hAnsi="Arial" w:cs="Arial"/>
          <w:b/>
          <w:color w:val="0F243E" w:themeColor="text2" w:themeShade="80"/>
          <w:sz w:val="24"/>
          <w:szCs w:val="24"/>
          <w:lang w:val="nl-NL"/>
        </w:rPr>
        <w:t xml:space="preserve">Prijs </w:t>
      </w:r>
      <w:proofErr w:type="spellStart"/>
      <w:r w:rsidRPr="00A3703F">
        <w:rPr>
          <w:rFonts w:ascii="Arial" w:hAnsi="Arial" w:cs="Arial"/>
          <w:b/>
          <w:color w:val="0F243E" w:themeColor="text2" w:themeShade="80"/>
          <w:sz w:val="24"/>
          <w:szCs w:val="24"/>
          <w:lang w:val="nl-NL"/>
        </w:rPr>
        <w:t>excl</w:t>
      </w:r>
      <w:proofErr w:type="spellEnd"/>
      <w:r w:rsidRPr="00A3703F">
        <w:rPr>
          <w:rFonts w:ascii="Arial" w:hAnsi="Arial" w:cs="Arial"/>
          <w:b/>
          <w:color w:val="0F243E" w:themeColor="text2" w:themeShade="80"/>
          <w:sz w:val="24"/>
          <w:szCs w:val="24"/>
          <w:lang w:val="nl-NL"/>
        </w:rPr>
        <w:t xml:space="preserve"> BTW en </w:t>
      </w:r>
      <w:proofErr w:type="spellStart"/>
      <w:r w:rsidRPr="00A3703F">
        <w:rPr>
          <w:rFonts w:ascii="Arial" w:hAnsi="Arial" w:cs="Arial"/>
          <w:b/>
          <w:color w:val="0F243E" w:themeColor="text2" w:themeShade="80"/>
          <w:sz w:val="24"/>
          <w:szCs w:val="24"/>
          <w:lang w:val="nl-NL"/>
        </w:rPr>
        <w:t>excl</w:t>
      </w:r>
      <w:proofErr w:type="spellEnd"/>
      <w:r w:rsidRPr="00A3703F">
        <w:rPr>
          <w:rFonts w:ascii="Arial" w:hAnsi="Arial" w:cs="Arial"/>
          <w:b/>
          <w:color w:val="0F243E" w:themeColor="text2" w:themeShade="80"/>
          <w:sz w:val="24"/>
          <w:szCs w:val="24"/>
          <w:lang w:val="nl-NL"/>
        </w:rPr>
        <w:t xml:space="preserve"> BPM :  285.900,-€        Gratis levering</w:t>
      </w:r>
      <w:r w:rsidR="00297A61" w:rsidRPr="00A3703F">
        <w:rPr>
          <w:rFonts w:ascii="Arial" w:hAnsi="Arial" w:cs="Arial"/>
          <w:b/>
          <w:color w:val="0F243E" w:themeColor="text2" w:themeShade="80"/>
          <w:sz w:val="24"/>
          <w:szCs w:val="24"/>
          <w:lang w:val="nl-NL"/>
        </w:rPr>
        <w:tab/>
      </w:r>
      <w:r w:rsidR="00297A61" w:rsidRPr="00A3703F">
        <w:rPr>
          <w:rFonts w:ascii="Arial" w:hAnsi="Arial" w:cs="Arial"/>
          <w:b/>
          <w:color w:val="0F243E" w:themeColor="text2" w:themeShade="80"/>
          <w:sz w:val="24"/>
          <w:szCs w:val="24"/>
          <w:lang w:val="nl-NL"/>
        </w:rPr>
        <w:tab/>
      </w:r>
      <w:r w:rsidR="00297A61" w:rsidRPr="00A3703F">
        <w:rPr>
          <w:rFonts w:ascii="Arial" w:hAnsi="Arial" w:cs="Arial"/>
          <w:b/>
          <w:color w:val="0F243E" w:themeColor="text2" w:themeShade="80"/>
          <w:sz w:val="24"/>
          <w:szCs w:val="24"/>
          <w:lang w:val="nl-NL"/>
        </w:rPr>
        <w:tab/>
      </w:r>
    </w:p>
    <w:p w:rsidR="00981CA9" w:rsidRDefault="00297A6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w:lastRenderedPageBreak/>
        <w:drawing>
          <wp:inline distT="0" distB="0" distL="0" distR="0">
            <wp:extent cx="2781300" cy="1638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abrio Maybach1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eastAsia="nl-BE"/>
        </w:rPr>
        <w:drawing>
          <wp:inline distT="0" distB="0" distL="0" distR="0">
            <wp:extent cx="2619375" cy="17430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abrio Maybach1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61" w:rsidRDefault="00297A61">
      <w:pPr>
        <w:rPr>
          <w:rFonts w:ascii="Arial" w:hAnsi="Arial" w:cs="Arial"/>
        </w:rPr>
      </w:pPr>
    </w:p>
    <w:p w:rsidR="00297A61" w:rsidRDefault="00297A6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w:drawing>
          <wp:inline distT="0" distB="0" distL="0" distR="0">
            <wp:extent cx="2762250" cy="16573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abrio Maybach1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eastAsia="nl-BE"/>
        </w:rPr>
        <w:drawing>
          <wp:inline distT="0" distB="0" distL="0" distR="0">
            <wp:extent cx="2514600" cy="1485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abrio Maybach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61" w:rsidRDefault="00297A61">
      <w:pPr>
        <w:rPr>
          <w:rFonts w:ascii="Arial" w:hAnsi="Arial" w:cs="Arial"/>
        </w:rPr>
      </w:pPr>
    </w:p>
    <w:p w:rsidR="00297A61" w:rsidRDefault="00297A6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w:drawing>
          <wp:inline distT="0" distB="0" distL="0" distR="0">
            <wp:extent cx="2762250" cy="2071687"/>
            <wp:effectExtent l="0" t="0" r="0" b="508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abrio Maybach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426" cy="207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  <w:lang w:eastAsia="nl-BE"/>
        </w:rPr>
        <w:drawing>
          <wp:inline distT="0" distB="0" distL="0" distR="0">
            <wp:extent cx="2381250" cy="1785938"/>
            <wp:effectExtent l="0" t="0" r="0" b="508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abrio Maybach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948" cy="178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03F" w:rsidRDefault="00A3703F">
      <w:pPr>
        <w:rPr>
          <w:rFonts w:ascii="Arial" w:hAnsi="Arial" w:cs="Arial"/>
        </w:rPr>
      </w:pPr>
    </w:p>
    <w:p w:rsidR="00A3703F" w:rsidRPr="00981CA9" w:rsidRDefault="00A370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  <w:noProof/>
          <w:lang w:eastAsia="nl-BE"/>
        </w:rPr>
        <w:drawing>
          <wp:inline distT="0" distB="0" distL="0" distR="0">
            <wp:extent cx="2647950" cy="1985962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abrio Maybach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917" cy="199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</w:p>
    <w:sectPr w:rsidR="00A3703F" w:rsidRPr="0098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A9"/>
    <w:rsid w:val="00297A61"/>
    <w:rsid w:val="00981CA9"/>
    <w:rsid w:val="00A3703F"/>
    <w:rsid w:val="00B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81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8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81CA9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981CA9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81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8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81CA9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981CA9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2019-04-08T10:10:00Z</dcterms:created>
  <dcterms:modified xsi:type="dcterms:W3CDTF">2019-04-08T10:40:00Z</dcterms:modified>
</cp:coreProperties>
</file>