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0" w:rsidRPr="00212F50" w:rsidRDefault="00212F50" w:rsidP="00212F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Renault </w:t>
      </w:r>
      <w:proofErr w:type="spellStart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Trafic</w:t>
      </w:r>
      <w:proofErr w:type="spellEnd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/ NV300 8 zit</w:t>
      </w:r>
      <w:r w:rsidR="00C6792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dci145 L2 Luxu</w:t>
      </w:r>
      <w:bookmarkStart w:id="0" w:name="_GoBack"/>
      <w:bookmarkEnd w:id="0"/>
      <w:r w:rsidRPr="00212F50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ry NAVI </w:t>
      </w:r>
    </w:p>
    <w:p w:rsidR="003938E8" w:rsidRDefault="00212F50">
      <w:pPr>
        <w:rPr>
          <w:sz w:val="20"/>
          <w:szCs w:val="20"/>
        </w:rPr>
      </w:pPr>
      <w:r w:rsidRPr="00212F50">
        <w:rPr>
          <w:sz w:val="20"/>
          <w:szCs w:val="20"/>
        </w:rPr>
        <w:t>1,6L  Diesel  107 KW  145 PK   CO² 152 gr/km  Manueel  Z</w:t>
      </w:r>
      <w:r>
        <w:rPr>
          <w:sz w:val="20"/>
          <w:szCs w:val="20"/>
        </w:rPr>
        <w:t>ilver Met.  Bekleding stof zwart</w:t>
      </w:r>
    </w:p>
    <w:p w:rsidR="00212F50" w:rsidRDefault="00212F50">
      <w:pPr>
        <w:rPr>
          <w:sz w:val="20"/>
          <w:szCs w:val="20"/>
        </w:rPr>
      </w:pPr>
      <w:r>
        <w:rPr>
          <w:sz w:val="20"/>
          <w:szCs w:val="20"/>
        </w:rPr>
        <w:t>Jaar 2018   KM 13700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Technologie en veiligheid: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Airbag passagierszijde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Airbag bestuurderszijde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Buitenspiegel elek</w:t>
      </w: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tr. verstelbaar en </w:t>
      </w:r>
      <w:proofErr w:type="spellStart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verwarmbaar</w:t>
      </w:r>
      <w:proofErr w:type="spellEnd"/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Parkeerhulp aan de achterkant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Elektrische raamlift aan de voorzijde met </w:t>
      </w:r>
      <w:proofErr w:type="spellStart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pulsgenerator</w:t>
      </w:r>
      <w:proofErr w:type="spellEnd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aan de linkerkant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Transmissie 6 manueel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Airco-cabine + laad- / passagiersruimte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Reser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vewiel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Zij-airbag vooraan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Start / stop systeem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M</w:t>
      </w:r>
      <w:r w:rsidRPr="00212F50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ultimedia: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Audiosysteem: radio met cd-speler met Bluetooth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Multimediasysteem </w:t>
      </w:r>
      <w:r w:rsidR="00C6792C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–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Navi</w:t>
      </w:r>
      <w:r w:rsidR="00C6792C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gatie systeem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Hulpsystemen: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Electron</w:t>
      </w:r>
      <w:proofErr w:type="spellEnd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 Stabiliteitsprogramma (ESP) inclusief tractiecontrole (ASR)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Rijhulpsysteem: Hill Start Assist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Bandenspanningscontrolesysteem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I</w:t>
      </w:r>
      <w:r w:rsidRPr="00212F50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nterieur: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oordcomputer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Stoelbekleding / bekleding: stof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zwart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Stoelen in de cabine: bestuurders- en bijrijdersstoelen kunnen worden verwarmd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Buiten: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</w:t>
      </w: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etallic lak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Schuifdeur laadruimte / passagiersruimte achter met schuifraam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Schuifdeurlader / passagiersruimte rechts met schuifraam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A</w:t>
      </w:r>
      <w:r w:rsidRPr="00212F50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ndere: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Type aandrijving: voorwielaandrijving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Armleuningen voor bestuurdersstoel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Armleuningen voor achterbank (en)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Buitentemperatuur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Dockingstation</w:t>
      </w:r>
      <w:proofErr w:type="spellEnd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voor smartphone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Rijassistentiepakket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Rijassistentiepakket plus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Venster in het laad- / passagierscompartiment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Glazen achterklep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Stuurkolom (stuurwiel) in hoogte verstelbaar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Luxury</w:t>
      </w:r>
      <w:proofErr w:type="spellEnd"/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package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Wielbasis 3498 mm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Roet</w:t>
      </w: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partikelfilter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Lage emissies volgens emissienorm Euro 6</w:t>
      </w:r>
    </w:p>
    <w:p w:rsidR="00212F50" w:rsidRPr="00212F50" w:rsidRDefault="00212F50" w:rsidP="00212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212F50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Schakel- / keuzehendel handvat leer</w:t>
      </w:r>
    </w:p>
    <w:p w:rsidR="00212F50" w:rsidRDefault="00212F50">
      <w:pP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C6792C" w:rsidRPr="00C6792C" w:rsidRDefault="00C6792C">
      <w:pP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  <w:r w:rsidRPr="00C6792C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 xml:space="preserve">Prijs </w:t>
      </w:r>
      <w:proofErr w:type="spellStart"/>
      <w:r w:rsidRPr="00C6792C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>excl</w:t>
      </w:r>
      <w:proofErr w:type="spellEnd"/>
      <w:r w:rsidRPr="00C6792C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 xml:space="preserve"> BTW en </w:t>
      </w:r>
      <w:proofErr w:type="spellStart"/>
      <w:r w:rsidRPr="00C6792C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>excl</w:t>
      </w:r>
      <w:proofErr w:type="spellEnd"/>
      <w:r w:rsidRPr="00C6792C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 xml:space="preserve"> BPM en gratis levering : 24.850,-€</w:t>
      </w:r>
    </w:p>
    <w:p w:rsidR="00C6792C" w:rsidRDefault="00C6792C">
      <w:pP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  <w:r w:rsidRPr="00C6792C"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t>De wagen is in showroomstaat en onmiddellijk leverbaar</w:t>
      </w:r>
    </w:p>
    <w:p w:rsidR="00C6792C" w:rsidRDefault="00C6792C">
      <w:pP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</w:p>
    <w:p w:rsidR="00C6792C" w:rsidRDefault="00C6792C">
      <w:pP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  <w: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  <w:lastRenderedPageBreak/>
        <w:t xml:space="preserve">     </w:t>
      </w:r>
      <w:r>
        <w:rPr>
          <w:rFonts w:ascii="inherit" w:eastAsia="Times New Roman" w:hAnsi="inherit" w:cs="Courier New"/>
          <w:b/>
          <w:noProof/>
          <w:color w:val="1F497D" w:themeColor="text2"/>
          <w:lang w:eastAsia="nl-BE"/>
        </w:rPr>
        <w:drawing>
          <wp:inline distT="0" distB="0" distL="0" distR="0">
            <wp:extent cx="5007077" cy="3755308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8 zit Grij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780" cy="376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2C" w:rsidRDefault="00C6792C">
      <w:pP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</w:p>
    <w:p w:rsidR="00C6792C" w:rsidRPr="00C6792C" w:rsidRDefault="00C6792C">
      <w:pPr>
        <w:rPr>
          <w:rFonts w:ascii="inherit" w:eastAsia="Times New Roman" w:hAnsi="inherit" w:cs="Courier New"/>
          <w:b/>
          <w:color w:val="17365D" w:themeColor="text2" w:themeShade="BF"/>
          <w:lang w:val="nl-NL" w:eastAsia="nl-BE"/>
        </w:rPr>
      </w:pPr>
      <w:r>
        <w:rPr>
          <w:rFonts w:ascii="inherit" w:eastAsia="Times New Roman" w:hAnsi="inherit" w:cs="Courier New"/>
          <w:b/>
          <w:noProof/>
          <w:color w:val="1F497D" w:themeColor="text2"/>
          <w:lang w:eastAsia="nl-BE"/>
        </w:rPr>
        <w:drawing>
          <wp:inline distT="0" distB="0" distL="0" distR="0">
            <wp:extent cx="5181600" cy="3086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8 zit Grij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92C" w:rsidRPr="00C6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0"/>
    <w:rsid w:val="00212F50"/>
    <w:rsid w:val="003938E8"/>
    <w:rsid w:val="00C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2F5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12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12F50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2F5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12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12F50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2019-05-03T18:30:00Z</dcterms:created>
  <dcterms:modified xsi:type="dcterms:W3CDTF">2019-05-03T18:45:00Z</dcterms:modified>
</cp:coreProperties>
</file>