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5" w:rsidRPr="00C243D5" w:rsidRDefault="00901574" w:rsidP="00C243D5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 xml:space="preserve">           </w:t>
      </w:r>
      <w:r w:rsidR="00C243D5" w:rsidRPr="00C243D5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eastAsia="nl-BE"/>
        </w:rPr>
        <w:t>Honda NSX 3.5 CARBON INTERIOR </w:t>
      </w:r>
    </w:p>
    <w:p w:rsidR="00655C49" w:rsidRPr="003B097A" w:rsidRDefault="00C243D5">
      <w:pPr>
        <w:rPr>
          <w:b/>
          <w:color w:val="17365D" w:themeColor="text2" w:themeShade="BF"/>
        </w:rPr>
      </w:pPr>
      <w:r w:rsidRPr="003B097A">
        <w:rPr>
          <w:b/>
          <w:color w:val="17365D" w:themeColor="text2" w:themeShade="BF"/>
        </w:rPr>
        <w:t>Motor 3.493 cc   373 KW   507 PK   Hybride/Benzine   CO² 228 gr/km  Kleur Wit Met  Leder zwart</w:t>
      </w:r>
    </w:p>
    <w:p w:rsidR="00C243D5" w:rsidRPr="003B097A" w:rsidRDefault="00C243D5">
      <w:pPr>
        <w:rPr>
          <w:b/>
          <w:color w:val="17365D" w:themeColor="text2" w:themeShade="BF"/>
        </w:rPr>
      </w:pPr>
      <w:r w:rsidRPr="003B097A">
        <w:rPr>
          <w:b/>
          <w:color w:val="17365D" w:themeColor="text2" w:themeShade="BF"/>
        </w:rPr>
        <w:t>Jaar 2018    KM 6790</w:t>
      </w:r>
      <w:r w:rsidR="00901574" w:rsidRPr="003B097A">
        <w:rPr>
          <w:b/>
          <w:color w:val="17365D" w:themeColor="text2" w:themeShade="BF"/>
        </w:rPr>
        <w:t xml:space="preserve">     Automaat 9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ABS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V</w:t>
      </w:r>
      <w:r w:rsidRPr="00C243D5">
        <w:rPr>
          <w:rFonts w:ascii="Arial" w:hAnsi="Arial" w:cs="Arial"/>
          <w:sz w:val="20"/>
          <w:szCs w:val="20"/>
        </w:rPr>
        <w:t>ierwielaandrijving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A</w:t>
      </w:r>
      <w:r w:rsidRPr="00C243D5">
        <w:rPr>
          <w:rFonts w:ascii="Arial" w:hAnsi="Arial" w:cs="Arial"/>
          <w:sz w:val="20"/>
          <w:szCs w:val="20"/>
        </w:rPr>
        <w:t>rmsteun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Hill Start Assist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Bluetooth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Elektrische ramen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S</w:t>
      </w:r>
      <w:r w:rsidRPr="00C243D5">
        <w:rPr>
          <w:rFonts w:ascii="Arial" w:hAnsi="Arial" w:cs="Arial"/>
          <w:sz w:val="20"/>
          <w:szCs w:val="20"/>
        </w:rPr>
        <w:t>peaker</w:t>
      </w:r>
      <w:r w:rsidRPr="00C24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3D5">
        <w:rPr>
          <w:rFonts w:ascii="Arial" w:hAnsi="Arial" w:cs="Arial"/>
          <w:sz w:val="20"/>
          <w:szCs w:val="20"/>
        </w:rPr>
        <w:t>phone</w:t>
      </w:r>
      <w:proofErr w:type="spellEnd"/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L</w:t>
      </w:r>
      <w:r w:rsidRPr="00C243D5">
        <w:rPr>
          <w:rFonts w:ascii="Arial" w:hAnsi="Arial" w:cs="Arial"/>
          <w:sz w:val="20"/>
          <w:szCs w:val="20"/>
        </w:rPr>
        <w:t>ederen stuurwiel</w:t>
      </w:r>
      <w:bookmarkStart w:id="0" w:name="_GoBack"/>
      <w:bookmarkEnd w:id="0"/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LED-dag</w:t>
      </w:r>
      <w:r w:rsidRPr="00C243D5">
        <w:rPr>
          <w:rFonts w:ascii="Arial" w:hAnsi="Arial" w:cs="Arial"/>
          <w:sz w:val="20"/>
          <w:szCs w:val="20"/>
        </w:rPr>
        <w:t xml:space="preserve"> </w:t>
      </w:r>
      <w:r w:rsidRPr="00C243D5">
        <w:rPr>
          <w:rFonts w:ascii="Arial" w:hAnsi="Arial" w:cs="Arial"/>
          <w:sz w:val="20"/>
          <w:szCs w:val="20"/>
        </w:rPr>
        <w:t>rijverlichting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Lichtmetalen velgen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L</w:t>
      </w:r>
      <w:r w:rsidRPr="00C243D5">
        <w:rPr>
          <w:rFonts w:ascii="Arial" w:hAnsi="Arial" w:cs="Arial"/>
          <w:sz w:val="20"/>
          <w:szCs w:val="20"/>
        </w:rPr>
        <w:t>ichtsensor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N</w:t>
      </w:r>
      <w:r w:rsidRPr="00C243D5">
        <w:rPr>
          <w:rFonts w:ascii="Arial" w:hAnsi="Arial" w:cs="Arial"/>
          <w:sz w:val="20"/>
          <w:szCs w:val="20"/>
        </w:rPr>
        <w:t>avigatiesysteem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Niet-rokers voertuig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R</w:t>
      </w:r>
      <w:r w:rsidRPr="00C243D5">
        <w:rPr>
          <w:rFonts w:ascii="Arial" w:hAnsi="Arial" w:cs="Arial"/>
          <w:sz w:val="20"/>
          <w:szCs w:val="20"/>
        </w:rPr>
        <w:t>egensensor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Shift peddels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Onderhoudsboekje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proofErr w:type="spellStart"/>
      <w:r w:rsidRPr="00C243D5">
        <w:rPr>
          <w:rFonts w:ascii="Arial" w:hAnsi="Arial" w:cs="Arial"/>
          <w:sz w:val="20"/>
          <w:szCs w:val="20"/>
        </w:rPr>
        <w:t>Keyless</w:t>
      </w:r>
      <w:proofErr w:type="spellEnd"/>
      <w:r w:rsidRPr="00C243D5">
        <w:rPr>
          <w:rFonts w:ascii="Arial" w:hAnsi="Arial" w:cs="Arial"/>
          <w:sz w:val="20"/>
          <w:szCs w:val="20"/>
        </w:rPr>
        <w:t xml:space="preserve"> entry-systeem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S</w:t>
      </w:r>
      <w:r w:rsidRPr="00C243D5">
        <w:rPr>
          <w:rFonts w:ascii="Arial" w:hAnsi="Arial" w:cs="Arial"/>
          <w:sz w:val="20"/>
          <w:szCs w:val="20"/>
        </w:rPr>
        <w:t>tuurbekrachtiging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V</w:t>
      </w:r>
      <w:r w:rsidRPr="00C243D5">
        <w:rPr>
          <w:rFonts w:ascii="Arial" w:hAnsi="Arial" w:cs="Arial"/>
          <w:sz w:val="20"/>
          <w:szCs w:val="20"/>
        </w:rPr>
        <w:t>erwarmde zetels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Z</w:t>
      </w:r>
      <w:r w:rsidRPr="00C243D5">
        <w:rPr>
          <w:rFonts w:ascii="Arial" w:hAnsi="Arial" w:cs="Arial"/>
          <w:sz w:val="20"/>
          <w:szCs w:val="20"/>
        </w:rPr>
        <w:t>omerbanden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S</w:t>
      </w:r>
      <w:r w:rsidRPr="00C243D5">
        <w:rPr>
          <w:rFonts w:ascii="Arial" w:hAnsi="Arial" w:cs="Arial"/>
          <w:sz w:val="20"/>
          <w:szCs w:val="20"/>
        </w:rPr>
        <w:t>portonderstel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Sport-pakket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C243D5">
        <w:rPr>
          <w:rFonts w:ascii="Arial" w:hAnsi="Arial" w:cs="Arial"/>
          <w:sz w:val="20"/>
          <w:szCs w:val="20"/>
          <w:lang w:val="en-US"/>
        </w:rPr>
        <w:t>S</w:t>
      </w:r>
      <w:r w:rsidRPr="00C243D5">
        <w:rPr>
          <w:rFonts w:ascii="Arial" w:hAnsi="Arial" w:cs="Arial"/>
          <w:sz w:val="20"/>
          <w:szCs w:val="20"/>
          <w:lang w:val="en-US"/>
        </w:rPr>
        <w:t>portstoelen</w:t>
      </w:r>
      <w:proofErr w:type="spellEnd"/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lang w:val="en-US"/>
        </w:rPr>
      </w:pPr>
      <w:r w:rsidRPr="00C243D5">
        <w:rPr>
          <w:rFonts w:ascii="Arial" w:hAnsi="Arial" w:cs="Arial"/>
          <w:sz w:val="20"/>
          <w:szCs w:val="20"/>
          <w:lang w:val="en-US"/>
        </w:rPr>
        <w:t>V</w:t>
      </w:r>
      <w:r w:rsidRPr="00C243D5">
        <w:rPr>
          <w:rFonts w:ascii="Arial" w:hAnsi="Arial" w:cs="Arial"/>
          <w:sz w:val="20"/>
          <w:szCs w:val="20"/>
          <w:lang w:val="en-US"/>
        </w:rPr>
        <w:t>oice control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lang w:val="en-US"/>
        </w:rPr>
      </w:pPr>
      <w:r w:rsidRPr="00C243D5">
        <w:rPr>
          <w:rFonts w:ascii="Arial" w:hAnsi="Arial" w:cs="Arial"/>
          <w:sz w:val="20"/>
          <w:szCs w:val="20"/>
          <w:lang w:val="en-US"/>
        </w:rPr>
        <w:t>C</w:t>
      </w:r>
      <w:r w:rsidRPr="00C243D5">
        <w:rPr>
          <w:rFonts w:ascii="Arial" w:hAnsi="Arial" w:cs="Arial"/>
          <w:sz w:val="20"/>
          <w:szCs w:val="20"/>
          <w:lang w:val="en-US"/>
        </w:rPr>
        <w:t>ruise control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lang w:val="en-US"/>
        </w:rPr>
      </w:pPr>
      <w:r w:rsidRPr="00C243D5">
        <w:rPr>
          <w:rFonts w:ascii="Arial" w:hAnsi="Arial" w:cs="Arial"/>
          <w:sz w:val="20"/>
          <w:szCs w:val="20"/>
          <w:lang w:val="en-US"/>
        </w:rPr>
        <w:t>T</w:t>
      </w:r>
      <w:r w:rsidRPr="00C243D5">
        <w:rPr>
          <w:rFonts w:ascii="Arial" w:hAnsi="Arial" w:cs="Arial"/>
          <w:sz w:val="20"/>
          <w:szCs w:val="20"/>
          <w:lang w:val="en-US"/>
        </w:rPr>
        <w:t>ouchscreen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lang w:val="en-US"/>
        </w:rPr>
      </w:pPr>
      <w:r w:rsidRPr="00C243D5">
        <w:rPr>
          <w:rFonts w:ascii="Arial" w:hAnsi="Arial" w:cs="Arial"/>
          <w:sz w:val="20"/>
          <w:szCs w:val="20"/>
          <w:lang w:val="en-US"/>
        </w:rPr>
        <w:t>T</w:t>
      </w:r>
      <w:r w:rsidRPr="00C243D5">
        <w:rPr>
          <w:rFonts w:ascii="Arial" w:hAnsi="Arial" w:cs="Arial"/>
          <w:sz w:val="20"/>
          <w:szCs w:val="20"/>
          <w:lang w:val="en-US"/>
        </w:rPr>
        <w:t>raction control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lang w:val="en-US"/>
        </w:rPr>
      </w:pPr>
      <w:r w:rsidRPr="00C243D5">
        <w:rPr>
          <w:rFonts w:ascii="Arial" w:hAnsi="Arial" w:cs="Arial"/>
          <w:sz w:val="20"/>
          <w:szCs w:val="20"/>
          <w:lang w:val="en-US"/>
        </w:rPr>
        <w:t>Tuner / Radio</w:t>
      </w:r>
    </w:p>
    <w:p w:rsidR="00C243D5" w:rsidRP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Volledig digitaal instrumentenpaneel</w:t>
      </w:r>
    </w:p>
    <w:p w:rsidR="00C243D5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C243D5">
        <w:rPr>
          <w:rFonts w:ascii="Arial" w:hAnsi="Arial" w:cs="Arial"/>
          <w:sz w:val="20"/>
          <w:szCs w:val="20"/>
        </w:rPr>
        <w:t>Centrale vergrendeling</w:t>
      </w:r>
    </w:p>
    <w:p w:rsidR="00C243D5" w:rsidRPr="001D02CE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Casino White Pearl, </w:t>
      </w:r>
    </w:p>
    <w:p w:rsidR="00C243D5" w:rsidRPr="001D02CE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Volleder zwart</w:t>
      </w:r>
    </w:p>
    <w:p w:rsidR="00C243D5" w:rsidRPr="001D02CE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1D02CE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1D02CE">
        <w:rPr>
          <w:rFonts w:ascii="Arial" w:hAnsi="Arial" w:cs="Arial"/>
          <w:sz w:val="20"/>
          <w:szCs w:val="20"/>
          <w:shd w:val="clear" w:color="auto" w:fill="FFFFFF"/>
        </w:rPr>
        <w:t>win</w:t>
      </w:r>
      <w:proofErr w:type="spellEnd"/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-turbo DOHC V6 hybride </w:t>
      </w:r>
      <w:proofErr w:type="spellStart"/>
      <w:r w:rsidRPr="001D02CE">
        <w:rPr>
          <w:rFonts w:ascii="Arial" w:hAnsi="Arial" w:cs="Arial"/>
          <w:sz w:val="20"/>
          <w:szCs w:val="20"/>
          <w:shd w:val="clear" w:color="auto" w:fill="FFFFFF"/>
        </w:rPr>
        <w:t>mid</w:t>
      </w:r>
      <w:proofErr w:type="spellEnd"/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-engine, </w:t>
      </w:r>
    </w:p>
    <w:p w:rsidR="00C243D5" w:rsidRPr="001D02CE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9-speed dubbele koppeling (9DCT), </w:t>
      </w:r>
    </w:p>
    <w:p w:rsidR="00C243D5" w:rsidRPr="001D02CE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Metallic / Pearl Paint, </w:t>
      </w:r>
    </w:p>
    <w:p w:rsidR="00C243D5" w:rsidRPr="001D02CE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Dak gemaakt van koolstof</w:t>
      </w:r>
      <w:r w:rsidRPr="001D02CE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C243D5" w:rsidRPr="001D02CE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Carbon-INTERIERUR SPORT PAKKET, </w:t>
      </w:r>
    </w:p>
    <w:p w:rsidR="00C243D5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Multi func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>tioneel sportstuur</w:t>
      </w:r>
    </w:p>
    <w:p w:rsidR="00901574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Inleg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 gemaakt van carbon, </w:t>
      </w:r>
    </w:p>
    <w:p w:rsidR="00901574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port </w:t>
      </w: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aluminium pedalen, </w:t>
      </w:r>
    </w:p>
    <w:p w:rsidR="00901574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Hemel in zwarte stof.</w:t>
      </w:r>
    </w:p>
    <w:p w:rsidR="00901574" w:rsidRPr="001D02CE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ELS STUDIO®AUDIO NAVIGATIE &amp; PDC PARKEERHULP voor en achter,</w:t>
      </w:r>
    </w:p>
    <w:p w:rsidR="00901574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egen speakers, 580 watt., </w:t>
      </w:r>
    </w:p>
    <w:p w:rsidR="00901574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>portst</w:t>
      </w: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oelen, </w:t>
      </w:r>
      <w:proofErr w:type="spellStart"/>
      <w:r w:rsidRPr="001D02CE">
        <w:rPr>
          <w:rFonts w:ascii="Arial" w:hAnsi="Arial" w:cs="Arial"/>
          <w:sz w:val="20"/>
          <w:szCs w:val="20"/>
          <w:shd w:val="clear" w:color="auto" w:fill="FFFFFF"/>
        </w:rPr>
        <w:t>Elektr</w:t>
      </w:r>
      <w:proofErr w:type="spellEnd"/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 verstelbaar en verwarmd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901574" w:rsidRPr="003B097A" w:rsidRDefault="00C243D5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spellStart"/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>Alcantara</w:t>
      </w:r>
      <w:proofErr w:type="spellEnd"/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semi-aniline </w:t>
      </w:r>
      <w:proofErr w:type="spellStart"/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>leder</w:t>
      </w:r>
      <w:proofErr w:type="spellEnd"/>
      <w:r w:rsidR="003B097A"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B097A"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>C</w:t>
      </w:r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>ombi.Ebony</w:t>
      </w:r>
      <w:proofErr w:type="spellEnd"/>
      <w:r w:rsidR="00901574"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01574"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>zwart</w:t>
      </w:r>
      <w:proofErr w:type="spellEnd"/>
      <w:r w:rsidRPr="003B097A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</w:p>
    <w:p w:rsidR="00901574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>uitenkanten sportpakket</w:t>
      </w:r>
      <w:r w:rsidR="003B097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 voorspoiler, </w:t>
      </w:r>
    </w:p>
    <w:p w:rsidR="00901574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iffuser en uitlaat trim en side </w:t>
      </w:r>
      <w:proofErr w:type="spellStart"/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>skirts</w:t>
      </w:r>
      <w:proofErr w:type="spellEnd"/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., </w:t>
      </w:r>
    </w:p>
    <w:p w:rsidR="00901574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Geen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 achterspoiler, </w:t>
      </w:r>
    </w:p>
    <w:p w:rsidR="00901574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Motorkap van kunststof,</w:t>
      </w:r>
    </w:p>
    <w:p w:rsidR="00901574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>luminiumr</w:t>
      </w:r>
      <w:r w:rsidRPr="001D02CE">
        <w:rPr>
          <w:rFonts w:ascii="Arial" w:hAnsi="Arial" w:cs="Arial"/>
          <w:sz w:val="20"/>
          <w:szCs w:val="20"/>
          <w:shd w:val="clear" w:color="auto" w:fill="FFFFFF"/>
        </w:rPr>
        <w:t xml:space="preserve">anden-verweven DESIGN, </w:t>
      </w:r>
    </w:p>
    <w:p w:rsidR="00C243D5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1D02CE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C243D5" w:rsidRPr="001D02CE">
        <w:rPr>
          <w:rFonts w:ascii="Arial" w:hAnsi="Arial" w:cs="Arial"/>
          <w:sz w:val="20"/>
          <w:szCs w:val="20"/>
          <w:shd w:val="clear" w:color="auto" w:fill="FFFFFF"/>
        </w:rPr>
        <w:t>emschijven Carbon keramiek / zadels rood</w:t>
      </w:r>
    </w:p>
    <w:p w:rsidR="001D02CE" w:rsidRPr="001D02CE" w:rsidRDefault="00901574" w:rsidP="00C243D5">
      <w:pPr>
        <w:pStyle w:val="Normaalweb"/>
        <w:spacing w:before="0" w:beforeAutospacing="0" w:after="135" w:afterAutospacing="0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1D02C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Prijs </w:t>
      </w:r>
      <w:proofErr w:type="spellStart"/>
      <w:r w:rsidRPr="001D02C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excl</w:t>
      </w:r>
      <w:proofErr w:type="spellEnd"/>
      <w:r w:rsidRPr="001D02C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BTW en gratis levering : </w:t>
      </w:r>
      <w:r w:rsidR="001D02CE" w:rsidRPr="001D02C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147.400,-€</w:t>
      </w:r>
    </w:p>
    <w:p w:rsidR="001D02CE" w:rsidRDefault="001D02CE" w:rsidP="00C243D5">
      <w:pPr>
        <w:pStyle w:val="Normaalweb"/>
        <w:spacing w:before="0" w:beforeAutospacing="0" w:after="135" w:afterAutospacing="0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1D02C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De wagen is in showroom conditie en onmiddellijk leverbaar</w:t>
      </w:r>
    </w:p>
    <w:p w:rsidR="001D02CE" w:rsidRDefault="001D02CE" w:rsidP="00C243D5">
      <w:pPr>
        <w:pStyle w:val="Normaalweb"/>
        <w:spacing w:before="0" w:beforeAutospacing="0" w:after="135" w:afterAutospacing="0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2474471" cy="1843548"/>
            <wp:effectExtent l="0" t="0" r="254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 NSX wi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46" cy="18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   </w:t>
      </w:r>
      <w:r>
        <w:rPr>
          <w:rFonts w:ascii="Arial" w:hAnsi="Arial" w:cs="Arial"/>
          <w:b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>
            <wp:extent cx="2529348" cy="1897012"/>
            <wp:effectExtent l="0" t="0" r="4445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 NSX wit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41" cy="189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2CE" w:rsidRDefault="001D02CE" w:rsidP="00C243D5">
      <w:pPr>
        <w:pStyle w:val="Normaalweb"/>
        <w:spacing w:before="0" w:beforeAutospacing="0" w:after="135" w:afterAutospacing="0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:rsidR="001D02CE" w:rsidRPr="001D02CE" w:rsidRDefault="001D02CE" w:rsidP="00C243D5">
      <w:pPr>
        <w:pStyle w:val="Normaalweb"/>
        <w:spacing w:before="0" w:beforeAutospacing="0" w:after="135" w:afterAutospacing="0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2061F04D" wp14:editId="684C7191">
            <wp:extent cx="2411361" cy="1808521"/>
            <wp:effectExtent l="0" t="0" r="8255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 NSX wi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071" cy="181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        </w:t>
      </w:r>
      <w:r>
        <w:rPr>
          <w:rFonts w:ascii="Arial" w:hAnsi="Arial" w:cs="Arial"/>
          <w:b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71968CE5" wp14:editId="37A829B9">
            <wp:extent cx="2403987" cy="1802988"/>
            <wp:effectExtent l="0" t="0" r="0" b="698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a NSX wit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617" cy="18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3D5" w:rsidRPr="00C243D5" w:rsidRDefault="00C243D5"/>
    <w:sectPr w:rsidR="00C243D5" w:rsidRPr="00C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D5"/>
    <w:rsid w:val="001D02CE"/>
    <w:rsid w:val="003B097A"/>
    <w:rsid w:val="00655C49"/>
    <w:rsid w:val="00901574"/>
    <w:rsid w:val="00C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24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43D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unhideWhenUsed/>
    <w:rsid w:val="00C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24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43D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unhideWhenUsed/>
    <w:rsid w:val="00C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4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854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2019-05-05T16:35:00Z</dcterms:created>
  <dcterms:modified xsi:type="dcterms:W3CDTF">2019-05-05T17:07:00Z</dcterms:modified>
</cp:coreProperties>
</file>